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851"/>
        <w:gridCol w:w="285"/>
        <w:gridCol w:w="1277"/>
        <w:gridCol w:w="1002"/>
        <w:gridCol w:w="2840"/>
      </w:tblGrid>
      <w:tr w:rsidR="00224DC1">
        <w:trPr>
          <w:trHeight w:hRule="exact" w:val="1889"/>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5401" w:type="dxa"/>
            <w:gridSpan w:val="4"/>
            <w:shd w:val="clear" w:color="000000" w:fill="FFFFFF"/>
            <w:tcMar>
              <w:left w:w="34" w:type="dxa"/>
              <w:right w:w="34" w:type="dxa"/>
            </w:tcMar>
          </w:tcPr>
          <w:p w:rsidR="00224DC1" w:rsidRDefault="002F4D26">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rsidR="00224DC1" w:rsidRDefault="002F4D26">
            <w:pPr>
              <w:spacing w:after="0" w:line="240" w:lineRule="auto"/>
              <w:jc w:val="both"/>
            </w:pPr>
            <w:r>
              <w:rPr>
                <w:rFonts w:ascii="Times New Roman" w:hAnsi="Times New Roman" w:cs="Times New Roman"/>
                <w:color w:val="000000"/>
              </w:rPr>
              <w:t>.</w:t>
            </w:r>
          </w:p>
        </w:tc>
      </w:tr>
      <w:tr w:rsidR="00224DC1">
        <w:trPr>
          <w:trHeight w:hRule="exact" w:val="585"/>
        </w:trPr>
        <w:tc>
          <w:tcPr>
            <w:tcW w:w="10221" w:type="dxa"/>
            <w:gridSpan w:val="9"/>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4DC1" w:rsidRDefault="002F4D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4DC1">
        <w:trPr>
          <w:trHeight w:hRule="exact" w:val="314"/>
        </w:trPr>
        <w:tc>
          <w:tcPr>
            <w:tcW w:w="10221" w:type="dxa"/>
            <w:gridSpan w:val="9"/>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24DC1">
        <w:trPr>
          <w:trHeight w:hRule="exact" w:val="267"/>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285" w:type="dxa"/>
          </w:tcPr>
          <w:p w:rsidR="00224DC1" w:rsidRDefault="00224DC1"/>
        </w:tc>
        <w:tc>
          <w:tcPr>
            <w:tcW w:w="1277" w:type="dxa"/>
          </w:tcPr>
          <w:p w:rsidR="00224DC1" w:rsidRDefault="00224DC1"/>
        </w:tc>
        <w:tc>
          <w:tcPr>
            <w:tcW w:w="3842" w:type="dxa"/>
            <w:gridSpan w:val="2"/>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УТВЕРЖДАЮ</w:t>
            </w:r>
          </w:p>
        </w:tc>
      </w:tr>
      <w:tr w:rsidR="00224DC1">
        <w:trPr>
          <w:trHeight w:hRule="exact" w:val="972"/>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285" w:type="dxa"/>
          </w:tcPr>
          <w:p w:rsidR="00224DC1" w:rsidRDefault="00224DC1"/>
        </w:tc>
        <w:tc>
          <w:tcPr>
            <w:tcW w:w="1277" w:type="dxa"/>
          </w:tcPr>
          <w:p w:rsidR="00224DC1" w:rsidRDefault="00224DC1"/>
        </w:tc>
        <w:tc>
          <w:tcPr>
            <w:tcW w:w="3842" w:type="dxa"/>
            <w:gridSpan w:val="2"/>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24DC1" w:rsidRDefault="00224DC1">
            <w:pPr>
              <w:spacing w:after="0" w:line="240" w:lineRule="auto"/>
              <w:jc w:val="center"/>
              <w:rPr>
                <w:sz w:val="24"/>
                <w:szCs w:val="24"/>
              </w:rPr>
            </w:pPr>
          </w:p>
          <w:p w:rsidR="00224DC1" w:rsidRDefault="002F4D2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24DC1">
        <w:trPr>
          <w:trHeight w:hRule="exact" w:val="277"/>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285" w:type="dxa"/>
          </w:tcPr>
          <w:p w:rsidR="00224DC1" w:rsidRDefault="00224DC1"/>
        </w:tc>
        <w:tc>
          <w:tcPr>
            <w:tcW w:w="1277" w:type="dxa"/>
          </w:tcPr>
          <w:p w:rsidR="00224DC1" w:rsidRDefault="00224DC1"/>
        </w:tc>
        <w:tc>
          <w:tcPr>
            <w:tcW w:w="3842" w:type="dxa"/>
            <w:gridSpan w:val="2"/>
            <w:shd w:val="clear" w:color="000000" w:fill="FFFFFF"/>
            <w:tcMar>
              <w:left w:w="34" w:type="dxa"/>
              <w:right w:w="34" w:type="dxa"/>
            </w:tcMar>
          </w:tcPr>
          <w:p w:rsidR="00224DC1" w:rsidRDefault="002F4D26">
            <w:pPr>
              <w:spacing w:after="0" w:line="240" w:lineRule="auto"/>
              <w:jc w:val="right"/>
              <w:rPr>
                <w:sz w:val="24"/>
                <w:szCs w:val="24"/>
              </w:rPr>
            </w:pPr>
            <w:r>
              <w:rPr>
                <w:rFonts w:ascii="Times New Roman" w:hAnsi="Times New Roman" w:cs="Times New Roman"/>
                <w:color w:val="000000"/>
                <w:sz w:val="24"/>
                <w:szCs w:val="24"/>
              </w:rPr>
              <w:t>30.08.2021 г.</w:t>
            </w:r>
          </w:p>
        </w:tc>
      </w:tr>
      <w:tr w:rsidR="00224DC1">
        <w:trPr>
          <w:trHeight w:hRule="exact" w:val="277"/>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285" w:type="dxa"/>
          </w:tcPr>
          <w:p w:rsidR="00224DC1" w:rsidRDefault="00224DC1"/>
        </w:tc>
        <w:tc>
          <w:tcPr>
            <w:tcW w:w="1277" w:type="dxa"/>
          </w:tcPr>
          <w:p w:rsidR="00224DC1" w:rsidRDefault="00224DC1"/>
        </w:tc>
        <w:tc>
          <w:tcPr>
            <w:tcW w:w="993" w:type="dxa"/>
          </w:tcPr>
          <w:p w:rsidR="00224DC1" w:rsidRDefault="00224DC1"/>
        </w:tc>
        <w:tc>
          <w:tcPr>
            <w:tcW w:w="2836" w:type="dxa"/>
          </w:tcPr>
          <w:p w:rsidR="00224DC1" w:rsidRDefault="00224DC1"/>
        </w:tc>
      </w:tr>
      <w:tr w:rsidR="00224DC1">
        <w:trPr>
          <w:trHeight w:hRule="exact" w:val="416"/>
        </w:trPr>
        <w:tc>
          <w:tcPr>
            <w:tcW w:w="10221" w:type="dxa"/>
            <w:gridSpan w:val="9"/>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4DC1">
        <w:trPr>
          <w:trHeight w:hRule="exact" w:val="775"/>
        </w:trPr>
        <w:tc>
          <w:tcPr>
            <w:tcW w:w="426" w:type="dxa"/>
          </w:tcPr>
          <w:p w:rsidR="00224DC1" w:rsidRDefault="00224DC1"/>
        </w:tc>
        <w:tc>
          <w:tcPr>
            <w:tcW w:w="710" w:type="dxa"/>
          </w:tcPr>
          <w:p w:rsidR="00224DC1" w:rsidRDefault="00224DC1"/>
        </w:tc>
        <w:tc>
          <w:tcPr>
            <w:tcW w:w="1419" w:type="dxa"/>
          </w:tcPr>
          <w:p w:rsidR="00224DC1" w:rsidRDefault="00224DC1"/>
        </w:tc>
        <w:tc>
          <w:tcPr>
            <w:tcW w:w="4834" w:type="dxa"/>
            <w:gridSpan w:val="5"/>
            <w:shd w:val="clear" w:color="000000" w:fill="FFFFFF"/>
            <w:tcMar>
              <w:left w:w="34" w:type="dxa"/>
              <w:right w:w="34" w:type="dxa"/>
            </w:tcMar>
          </w:tcPr>
          <w:p w:rsidR="00224DC1" w:rsidRDefault="002F4D26">
            <w:pPr>
              <w:spacing w:after="0" w:line="240" w:lineRule="auto"/>
              <w:jc w:val="center"/>
              <w:rPr>
                <w:sz w:val="32"/>
                <w:szCs w:val="32"/>
              </w:rPr>
            </w:pPr>
            <w:r>
              <w:rPr>
                <w:rFonts w:ascii="Times New Roman" w:hAnsi="Times New Roman" w:cs="Times New Roman"/>
                <w:color w:val="000000"/>
                <w:sz w:val="32"/>
                <w:szCs w:val="32"/>
              </w:rPr>
              <w:t>Педагогика высшей школы</w:t>
            </w:r>
          </w:p>
          <w:p w:rsidR="00224DC1" w:rsidRDefault="002F4D26">
            <w:pPr>
              <w:spacing w:after="0" w:line="240" w:lineRule="auto"/>
              <w:jc w:val="center"/>
              <w:rPr>
                <w:sz w:val="32"/>
                <w:szCs w:val="32"/>
              </w:rPr>
            </w:pPr>
            <w:r>
              <w:rPr>
                <w:rFonts w:ascii="Times New Roman" w:hAnsi="Times New Roman" w:cs="Times New Roman"/>
                <w:color w:val="000000"/>
                <w:sz w:val="32"/>
                <w:szCs w:val="32"/>
              </w:rPr>
              <w:t>Б1.О.08.12</w:t>
            </w:r>
          </w:p>
        </w:tc>
        <w:tc>
          <w:tcPr>
            <w:tcW w:w="2836" w:type="dxa"/>
          </w:tcPr>
          <w:p w:rsidR="00224DC1" w:rsidRDefault="00224DC1"/>
        </w:tc>
      </w:tr>
      <w:tr w:rsidR="00224DC1">
        <w:trPr>
          <w:trHeight w:hRule="exact" w:val="277"/>
        </w:trPr>
        <w:tc>
          <w:tcPr>
            <w:tcW w:w="10221" w:type="dxa"/>
            <w:gridSpan w:val="9"/>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24DC1">
        <w:trPr>
          <w:trHeight w:hRule="exact" w:val="1125"/>
        </w:trPr>
        <w:tc>
          <w:tcPr>
            <w:tcW w:w="426" w:type="dxa"/>
          </w:tcPr>
          <w:p w:rsidR="00224DC1" w:rsidRDefault="00224DC1"/>
        </w:tc>
        <w:tc>
          <w:tcPr>
            <w:tcW w:w="9795" w:type="dxa"/>
            <w:gridSpan w:val="8"/>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224DC1" w:rsidRDefault="002F4D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224DC1" w:rsidRDefault="002F4D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4DC1">
        <w:trPr>
          <w:trHeight w:hRule="exact" w:val="699"/>
        </w:trPr>
        <w:tc>
          <w:tcPr>
            <w:tcW w:w="10221" w:type="dxa"/>
            <w:gridSpan w:val="9"/>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24DC1">
        <w:trPr>
          <w:trHeight w:hRule="exact" w:val="277"/>
        </w:trPr>
        <w:tc>
          <w:tcPr>
            <w:tcW w:w="3984" w:type="dxa"/>
            <w:gridSpan w:val="4"/>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24DC1" w:rsidRDefault="00224DC1"/>
        </w:tc>
        <w:tc>
          <w:tcPr>
            <w:tcW w:w="285" w:type="dxa"/>
          </w:tcPr>
          <w:p w:rsidR="00224DC1" w:rsidRDefault="00224DC1"/>
        </w:tc>
        <w:tc>
          <w:tcPr>
            <w:tcW w:w="1277" w:type="dxa"/>
          </w:tcPr>
          <w:p w:rsidR="00224DC1" w:rsidRDefault="00224DC1"/>
        </w:tc>
        <w:tc>
          <w:tcPr>
            <w:tcW w:w="993" w:type="dxa"/>
          </w:tcPr>
          <w:p w:rsidR="00224DC1" w:rsidRDefault="00224DC1"/>
        </w:tc>
        <w:tc>
          <w:tcPr>
            <w:tcW w:w="2836" w:type="dxa"/>
          </w:tcPr>
          <w:p w:rsidR="00224DC1" w:rsidRDefault="00224DC1"/>
        </w:tc>
      </w:tr>
      <w:tr w:rsidR="00224DC1">
        <w:trPr>
          <w:trHeight w:hRule="exact" w:val="155"/>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285" w:type="dxa"/>
          </w:tcPr>
          <w:p w:rsidR="00224DC1" w:rsidRDefault="00224DC1"/>
        </w:tc>
        <w:tc>
          <w:tcPr>
            <w:tcW w:w="1277" w:type="dxa"/>
          </w:tcPr>
          <w:p w:rsidR="00224DC1" w:rsidRDefault="00224DC1"/>
        </w:tc>
        <w:tc>
          <w:tcPr>
            <w:tcW w:w="993" w:type="dxa"/>
          </w:tcPr>
          <w:p w:rsidR="00224DC1" w:rsidRDefault="00224DC1"/>
        </w:tc>
        <w:tc>
          <w:tcPr>
            <w:tcW w:w="2836" w:type="dxa"/>
          </w:tcPr>
          <w:p w:rsidR="00224DC1" w:rsidRDefault="00224DC1"/>
        </w:tc>
      </w:tr>
      <w:tr w:rsidR="00224DC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ФИНАНСЫ И ЭКОНОМИКА</w:t>
            </w:r>
          </w:p>
        </w:tc>
      </w:tr>
      <w:tr w:rsidR="00224DC1">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24DC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СПЕЦИАЛИСТ В СФЕРЕ УПРАВЛЕНИЯ ПРОЕКТАМИ ГОСУДАРСТВЕННО- ЧАСТНОГО ПАРТНЕРСТВА</w:t>
            </w:r>
          </w:p>
        </w:tc>
      </w:tr>
      <w:tr w:rsidR="00224DC1">
        <w:trPr>
          <w:trHeight w:hRule="exact" w:val="280"/>
        </w:trPr>
        <w:tc>
          <w:tcPr>
            <w:tcW w:w="1149" w:type="dxa"/>
            <w:gridSpan w:val="2"/>
            <w:tcBorders>
              <w:left w:val="single" w:sz="8" w:space="0" w:color="000000"/>
              <w:bottom w:val="single" w:sz="8" w:space="0" w:color="000000"/>
            </w:tcBorders>
            <w:shd w:val="clear" w:color="FFFFFF" w:fill="FFFFFF"/>
            <w:tcMar>
              <w:left w:w="4" w:type="dxa"/>
              <w:right w:w="4" w:type="dxa"/>
            </w:tcMar>
          </w:tcPr>
          <w:p w:rsidR="00224DC1" w:rsidRDefault="00224DC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24DC1"/>
        </w:tc>
      </w:tr>
      <w:tr w:rsidR="00224DC1">
        <w:trPr>
          <w:trHeight w:hRule="exact" w:val="402"/>
        </w:trPr>
        <w:tc>
          <w:tcPr>
            <w:tcW w:w="5118" w:type="dxa"/>
            <w:gridSpan w:val="6"/>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организационно-управленческий, административно-технологический, контрольно-надзорный, научно- исследовательский</w:t>
            </w:r>
          </w:p>
        </w:tc>
      </w:tr>
      <w:tr w:rsidR="00224DC1">
        <w:trPr>
          <w:trHeight w:hRule="exact" w:val="848"/>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285" w:type="dxa"/>
          </w:tcPr>
          <w:p w:rsidR="00224DC1" w:rsidRDefault="00224DC1"/>
        </w:tc>
        <w:tc>
          <w:tcPr>
            <w:tcW w:w="5118" w:type="dxa"/>
            <w:gridSpan w:val="3"/>
            <w:vMerge/>
            <w:shd w:val="clear" w:color="000000" w:fill="FFFFFF"/>
            <w:tcMar>
              <w:left w:w="34" w:type="dxa"/>
              <w:right w:w="34" w:type="dxa"/>
            </w:tcMar>
          </w:tcPr>
          <w:p w:rsidR="00224DC1" w:rsidRDefault="00224DC1"/>
        </w:tc>
      </w:tr>
      <w:tr w:rsidR="00224DC1">
        <w:trPr>
          <w:trHeight w:hRule="exact" w:val="2540"/>
        </w:trPr>
        <w:tc>
          <w:tcPr>
            <w:tcW w:w="426" w:type="dxa"/>
          </w:tcPr>
          <w:p w:rsidR="00224DC1" w:rsidRDefault="00224DC1"/>
        </w:tc>
        <w:tc>
          <w:tcPr>
            <w:tcW w:w="710" w:type="dxa"/>
          </w:tcPr>
          <w:p w:rsidR="00224DC1" w:rsidRDefault="00224DC1"/>
        </w:tc>
        <w:tc>
          <w:tcPr>
            <w:tcW w:w="1419" w:type="dxa"/>
          </w:tcPr>
          <w:p w:rsidR="00224DC1" w:rsidRDefault="00224DC1"/>
        </w:tc>
        <w:tc>
          <w:tcPr>
            <w:tcW w:w="1419" w:type="dxa"/>
          </w:tcPr>
          <w:p w:rsidR="00224DC1" w:rsidRDefault="00224DC1"/>
        </w:tc>
        <w:tc>
          <w:tcPr>
            <w:tcW w:w="851" w:type="dxa"/>
          </w:tcPr>
          <w:p w:rsidR="00224DC1" w:rsidRDefault="00224DC1"/>
        </w:tc>
        <w:tc>
          <w:tcPr>
            <w:tcW w:w="285" w:type="dxa"/>
          </w:tcPr>
          <w:p w:rsidR="00224DC1" w:rsidRDefault="00224DC1"/>
        </w:tc>
        <w:tc>
          <w:tcPr>
            <w:tcW w:w="1277" w:type="dxa"/>
          </w:tcPr>
          <w:p w:rsidR="00224DC1" w:rsidRDefault="00224DC1"/>
        </w:tc>
        <w:tc>
          <w:tcPr>
            <w:tcW w:w="993" w:type="dxa"/>
          </w:tcPr>
          <w:p w:rsidR="00224DC1" w:rsidRDefault="00224DC1"/>
        </w:tc>
        <w:tc>
          <w:tcPr>
            <w:tcW w:w="2836" w:type="dxa"/>
          </w:tcPr>
          <w:p w:rsidR="00224DC1" w:rsidRDefault="00224DC1"/>
        </w:tc>
      </w:tr>
      <w:tr w:rsidR="00224DC1">
        <w:trPr>
          <w:trHeight w:hRule="exact" w:val="277"/>
        </w:trPr>
        <w:tc>
          <w:tcPr>
            <w:tcW w:w="10079" w:type="dxa"/>
            <w:gridSpan w:val="9"/>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4DC1">
        <w:trPr>
          <w:trHeight w:hRule="exact" w:val="1805"/>
        </w:trPr>
        <w:tc>
          <w:tcPr>
            <w:tcW w:w="10079" w:type="dxa"/>
            <w:gridSpan w:val="9"/>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24DC1" w:rsidRDefault="00224DC1">
            <w:pPr>
              <w:spacing w:after="0" w:line="240" w:lineRule="auto"/>
              <w:jc w:val="center"/>
              <w:rPr>
                <w:sz w:val="24"/>
                <w:szCs w:val="24"/>
              </w:rPr>
            </w:pPr>
          </w:p>
          <w:p w:rsidR="00224DC1" w:rsidRDefault="002F4D2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4DC1" w:rsidRDefault="00224DC1">
            <w:pPr>
              <w:spacing w:after="0" w:line="240" w:lineRule="auto"/>
              <w:jc w:val="center"/>
              <w:rPr>
                <w:sz w:val="24"/>
                <w:szCs w:val="24"/>
              </w:rPr>
            </w:pPr>
          </w:p>
          <w:p w:rsidR="00224DC1" w:rsidRDefault="002F4D26">
            <w:pPr>
              <w:spacing w:after="0" w:line="240" w:lineRule="auto"/>
              <w:jc w:val="center"/>
              <w:rPr>
                <w:sz w:val="24"/>
                <w:szCs w:val="24"/>
              </w:rPr>
            </w:pPr>
            <w:r>
              <w:rPr>
                <w:rFonts w:ascii="Times New Roman" w:hAnsi="Times New Roman" w:cs="Times New Roman"/>
                <w:color w:val="000000"/>
                <w:sz w:val="24"/>
                <w:szCs w:val="24"/>
              </w:rPr>
              <w:t>Омск, 2021</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4DC1">
        <w:trPr>
          <w:trHeight w:hRule="exact" w:val="2222"/>
        </w:trPr>
        <w:tc>
          <w:tcPr>
            <w:tcW w:w="10788"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4DC1" w:rsidRDefault="00224DC1">
            <w:pPr>
              <w:spacing w:after="0" w:line="240" w:lineRule="auto"/>
              <w:rPr>
                <w:sz w:val="24"/>
                <w:szCs w:val="24"/>
              </w:rPr>
            </w:pPr>
          </w:p>
          <w:p w:rsidR="00224DC1" w:rsidRDefault="002F4D26">
            <w:pPr>
              <w:spacing w:after="0" w:line="240" w:lineRule="auto"/>
              <w:rPr>
                <w:sz w:val="24"/>
                <w:szCs w:val="24"/>
              </w:rPr>
            </w:pPr>
            <w:r>
              <w:rPr>
                <w:rFonts w:ascii="Times New Roman" w:hAnsi="Times New Roman" w:cs="Times New Roman"/>
                <w:color w:val="000000"/>
                <w:sz w:val="24"/>
                <w:szCs w:val="24"/>
              </w:rPr>
              <w:t>д.пед.н., профессор _________________ /Лопанова Е.В./</w:t>
            </w:r>
          </w:p>
          <w:p w:rsidR="00224DC1" w:rsidRDefault="00224DC1">
            <w:pPr>
              <w:spacing w:after="0" w:line="240" w:lineRule="auto"/>
              <w:rPr>
                <w:sz w:val="24"/>
                <w:szCs w:val="24"/>
              </w:rPr>
            </w:pPr>
          </w:p>
          <w:p w:rsidR="00224DC1" w:rsidRDefault="002F4D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24DC1" w:rsidRDefault="002F4D26">
            <w:pPr>
              <w:spacing w:after="0" w:line="240" w:lineRule="auto"/>
              <w:rPr>
                <w:sz w:val="24"/>
                <w:szCs w:val="24"/>
              </w:rPr>
            </w:pPr>
            <w:r>
              <w:rPr>
                <w:rFonts w:ascii="Times New Roman" w:hAnsi="Times New Roman" w:cs="Times New Roman"/>
                <w:color w:val="000000"/>
                <w:sz w:val="24"/>
                <w:szCs w:val="24"/>
              </w:rPr>
              <w:t>Протокол от 30.08.2021 г.  №1</w:t>
            </w:r>
          </w:p>
        </w:tc>
      </w:tr>
      <w:tr w:rsidR="00224DC1">
        <w:trPr>
          <w:trHeight w:hRule="exact" w:val="277"/>
        </w:trPr>
        <w:tc>
          <w:tcPr>
            <w:tcW w:w="10788"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DC1">
        <w:trPr>
          <w:trHeight w:hRule="exact" w:val="277"/>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4DC1">
        <w:trPr>
          <w:trHeight w:hRule="exact" w:val="555"/>
        </w:trPr>
        <w:tc>
          <w:tcPr>
            <w:tcW w:w="9640" w:type="dxa"/>
          </w:tcPr>
          <w:p w:rsidR="00224DC1" w:rsidRDefault="00224DC1"/>
        </w:tc>
      </w:tr>
      <w:tr w:rsidR="00224DC1">
        <w:trPr>
          <w:trHeight w:hRule="exact" w:val="8751"/>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4DC1" w:rsidRDefault="002F4D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4DC1" w:rsidRDefault="002F4D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4DC1" w:rsidRDefault="002F4D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4DC1" w:rsidRDefault="002F4D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DC1" w:rsidRDefault="002F4D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4DC1" w:rsidRDefault="002F4D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4DC1" w:rsidRDefault="002F4D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4DC1" w:rsidRDefault="002F4D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4DC1" w:rsidRDefault="002F4D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4DC1" w:rsidRDefault="002F4D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4DC1" w:rsidRDefault="002F4D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DC1">
        <w:trPr>
          <w:trHeight w:hRule="exact" w:val="277"/>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4DC1">
        <w:trPr>
          <w:trHeight w:hRule="exact" w:val="15113"/>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4DC1" w:rsidRDefault="002F4D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224DC1" w:rsidRDefault="002F4D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4DC1" w:rsidRDefault="002F4D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4DC1" w:rsidRDefault="002F4D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4DC1" w:rsidRDefault="002F4D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4DC1" w:rsidRDefault="002F4D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4DC1" w:rsidRDefault="002F4D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4DC1" w:rsidRDefault="002F4D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4DC1" w:rsidRDefault="002F4D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2021/2022 учебный год, утвержденным приказом ректора от 30.08.2021 №94</w:t>
            </w:r>
          </w:p>
          <w:p w:rsidR="00224DC1" w:rsidRDefault="002F4D26">
            <w:pPr>
              <w:spacing w:after="0" w:line="240" w:lineRule="auto"/>
              <w:jc w:val="both"/>
              <w:rPr>
                <w:sz w:val="24"/>
                <w:szCs w:val="24"/>
              </w:rPr>
            </w:pPr>
            <w:r>
              <w:rPr>
                <w:rFonts w:ascii="Times New Roman" w:hAnsi="Times New Roman" w:cs="Times New Roman"/>
                <w:color w:val="000000"/>
                <w:sz w:val="24"/>
                <w:szCs w:val="24"/>
              </w:rPr>
              <w:t>;</w:t>
            </w:r>
          </w:p>
          <w:p w:rsidR="00224DC1" w:rsidRDefault="002F4D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высшей школы» в течение 2021/2022 учебного года:</w:t>
            </w:r>
          </w:p>
          <w:p w:rsidR="00224DC1" w:rsidRDefault="002F4D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24DC1">
        <w:trPr>
          <w:trHeight w:hRule="exact" w:val="555"/>
        </w:trPr>
        <w:tc>
          <w:tcPr>
            <w:tcW w:w="9654" w:type="dxa"/>
            <w:gridSpan w:val="3"/>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24DC1">
        <w:trPr>
          <w:trHeight w:hRule="exact" w:val="1264"/>
        </w:trPr>
        <w:tc>
          <w:tcPr>
            <w:tcW w:w="9654" w:type="dxa"/>
            <w:gridSpan w:val="3"/>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1. Наименование дисциплины: Б1.О.08.12 «Педагогика высшей школы».</w:t>
            </w:r>
          </w:p>
          <w:p w:rsidR="00224DC1" w:rsidRDefault="002F4D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4DC1">
        <w:trPr>
          <w:trHeight w:hRule="exact" w:val="3669"/>
        </w:trPr>
        <w:tc>
          <w:tcPr>
            <w:tcW w:w="9654" w:type="dxa"/>
            <w:gridSpan w:val="3"/>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24DC1" w:rsidRDefault="002F4D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высшей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4DC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Код компетенции: ОПК-7</w:t>
            </w:r>
          </w:p>
          <w:p w:rsidR="00224DC1" w:rsidRDefault="002F4D26">
            <w:pPr>
              <w:spacing w:after="0" w:line="240" w:lineRule="auto"/>
              <w:rPr>
                <w:sz w:val="24"/>
                <w:szCs w:val="24"/>
              </w:rPr>
            </w:pPr>
            <w:r>
              <w:rPr>
                <w:rFonts w:ascii="Times New Roman" w:hAnsi="Times New Roman" w:cs="Times New Roman"/>
                <w:b/>
                <w:color w:val="000000"/>
                <w:sz w:val="24"/>
                <w:szCs w:val="24"/>
              </w:rPr>
              <w:t>Способен осуществлять научно-исследовательскую, экспертно-аналитическую и педагогическую деятельность в профессиональной сфере;</w:t>
            </w:r>
          </w:p>
        </w:tc>
      </w:tr>
      <w:tr w:rsidR="00224DC1">
        <w:trPr>
          <w:trHeight w:hRule="exact" w:val="585"/>
        </w:trPr>
        <w:tc>
          <w:tcPr>
            <w:tcW w:w="9654" w:type="dxa"/>
            <w:gridSpan w:val="3"/>
            <w:shd w:val="clear" w:color="000000" w:fill="FFFFFF"/>
            <w:tcMar>
              <w:left w:w="34" w:type="dxa"/>
              <w:right w:w="34" w:type="dxa"/>
            </w:tcMar>
          </w:tcPr>
          <w:p w:rsidR="00224DC1" w:rsidRDefault="00224DC1">
            <w:pPr>
              <w:spacing w:after="0" w:line="240" w:lineRule="auto"/>
              <w:rPr>
                <w:sz w:val="24"/>
                <w:szCs w:val="24"/>
              </w:rPr>
            </w:pPr>
          </w:p>
          <w:p w:rsidR="00224DC1" w:rsidRDefault="002F4D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DC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rsidR="00224DC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ОПК-7.2 уметь осуществлять научно-исследовательскую, экспертно-аналитическую и педагогическую деятельность в профессиональной сфере</w:t>
            </w:r>
          </w:p>
        </w:tc>
      </w:tr>
      <w:tr w:rsidR="00224DC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rsidR="00224DC1">
        <w:trPr>
          <w:trHeight w:hRule="exact" w:val="416"/>
        </w:trPr>
        <w:tc>
          <w:tcPr>
            <w:tcW w:w="3970" w:type="dxa"/>
          </w:tcPr>
          <w:p w:rsidR="00224DC1" w:rsidRDefault="00224DC1"/>
        </w:tc>
        <w:tc>
          <w:tcPr>
            <w:tcW w:w="4679" w:type="dxa"/>
          </w:tcPr>
          <w:p w:rsidR="00224DC1" w:rsidRDefault="00224DC1"/>
        </w:tc>
        <w:tc>
          <w:tcPr>
            <w:tcW w:w="993" w:type="dxa"/>
          </w:tcPr>
          <w:p w:rsidR="00224DC1" w:rsidRDefault="00224DC1"/>
        </w:tc>
      </w:tr>
      <w:tr w:rsidR="00224DC1">
        <w:trPr>
          <w:trHeight w:hRule="exact" w:val="304"/>
        </w:trPr>
        <w:tc>
          <w:tcPr>
            <w:tcW w:w="9654" w:type="dxa"/>
            <w:gridSpan w:val="3"/>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4DC1">
        <w:trPr>
          <w:trHeight w:hRule="exact" w:val="1776"/>
        </w:trPr>
        <w:tc>
          <w:tcPr>
            <w:tcW w:w="9654" w:type="dxa"/>
            <w:gridSpan w:val="3"/>
            <w:shd w:val="clear" w:color="000000" w:fill="FFFFFF"/>
            <w:tcMar>
              <w:left w:w="34" w:type="dxa"/>
              <w:right w:w="34" w:type="dxa"/>
            </w:tcMar>
          </w:tcPr>
          <w:p w:rsidR="00224DC1" w:rsidRDefault="00224DC1">
            <w:pPr>
              <w:spacing w:after="0" w:line="240" w:lineRule="auto"/>
              <w:jc w:val="both"/>
              <w:rPr>
                <w:sz w:val="24"/>
                <w:szCs w:val="24"/>
              </w:rPr>
            </w:pPr>
          </w:p>
          <w:p w:rsidR="00224DC1" w:rsidRDefault="002F4D26">
            <w:pPr>
              <w:spacing w:after="0" w:line="240" w:lineRule="auto"/>
              <w:jc w:val="both"/>
              <w:rPr>
                <w:sz w:val="24"/>
                <w:szCs w:val="24"/>
              </w:rPr>
            </w:pPr>
            <w:r>
              <w:rPr>
                <w:rFonts w:ascii="Times New Roman" w:hAnsi="Times New Roman" w:cs="Times New Roman"/>
                <w:color w:val="000000"/>
                <w:sz w:val="24"/>
                <w:szCs w:val="24"/>
              </w:rPr>
              <w:t>Дисциплина Б1.О.08.12 «Педагогика высшей школы»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224DC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Коды</w:t>
            </w:r>
          </w:p>
          <w:p w:rsidR="00224DC1" w:rsidRDefault="002F4D26">
            <w:pPr>
              <w:spacing w:after="0" w:line="240" w:lineRule="auto"/>
              <w:jc w:val="center"/>
              <w:rPr>
                <w:sz w:val="24"/>
                <w:szCs w:val="24"/>
              </w:rPr>
            </w:pPr>
            <w:r>
              <w:rPr>
                <w:rFonts w:ascii="Times New Roman" w:hAnsi="Times New Roman" w:cs="Times New Roman"/>
                <w:color w:val="000000"/>
                <w:sz w:val="24"/>
                <w:szCs w:val="24"/>
              </w:rPr>
              <w:t>форми-</w:t>
            </w:r>
          </w:p>
          <w:p w:rsidR="00224DC1" w:rsidRDefault="002F4D26">
            <w:pPr>
              <w:spacing w:after="0" w:line="240" w:lineRule="auto"/>
              <w:jc w:val="center"/>
              <w:rPr>
                <w:sz w:val="24"/>
                <w:szCs w:val="24"/>
              </w:rPr>
            </w:pPr>
            <w:r>
              <w:rPr>
                <w:rFonts w:ascii="Times New Roman" w:hAnsi="Times New Roman" w:cs="Times New Roman"/>
                <w:color w:val="000000"/>
                <w:sz w:val="24"/>
                <w:szCs w:val="24"/>
              </w:rPr>
              <w:t>руемых</w:t>
            </w:r>
          </w:p>
          <w:p w:rsidR="00224DC1" w:rsidRDefault="002F4D26">
            <w:pPr>
              <w:spacing w:after="0" w:line="240" w:lineRule="auto"/>
              <w:jc w:val="center"/>
              <w:rPr>
                <w:sz w:val="24"/>
                <w:szCs w:val="24"/>
              </w:rPr>
            </w:pPr>
            <w:r>
              <w:rPr>
                <w:rFonts w:ascii="Times New Roman" w:hAnsi="Times New Roman" w:cs="Times New Roman"/>
                <w:color w:val="000000"/>
                <w:sz w:val="24"/>
                <w:szCs w:val="24"/>
              </w:rPr>
              <w:t>компе-</w:t>
            </w:r>
          </w:p>
          <w:p w:rsidR="00224DC1" w:rsidRDefault="002F4D26">
            <w:pPr>
              <w:spacing w:after="0" w:line="240" w:lineRule="auto"/>
              <w:jc w:val="center"/>
              <w:rPr>
                <w:sz w:val="24"/>
                <w:szCs w:val="24"/>
              </w:rPr>
            </w:pPr>
            <w:r>
              <w:rPr>
                <w:rFonts w:ascii="Times New Roman" w:hAnsi="Times New Roman" w:cs="Times New Roman"/>
                <w:color w:val="000000"/>
                <w:sz w:val="24"/>
                <w:szCs w:val="24"/>
              </w:rPr>
              <w:t>тенций</w:t>
            </w:r>
          </w:p>
        </w:tc>
      </w:tr>
      <w:tr w:rsidR="00224DC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24DC1"/>
        </w:tc>
      </w:tr>
      <w:tr w:rsidR="00224D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24DC1"/>
        </w:tc>
      </w:tr>
      <w:tr w:rsidR="00224DC1">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pPr>
            <w:r>
              <w:rPr>
                <w:rFonts w:ascii="Times New Roman" w:hAnsi="Times New Roman" w:cs="Times New Roman"/>
                <w:color w:val="000000"/>
              </w:rPr>
              <w:t>Успешное освоение программ бакалавриата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ОПК-7</w:t>
            </w:r>
          </w:p>
        </w:tc>
      </w:tr>
      <w:tr w:rsidR="00224DC1">
        <w:trPr>
          <w:trHeight w:hRule="exact" w:val="1264"/>
        </w:trPr>
        <w:tc>
          <w:tcPr>
            <w:tcW w:w="9654" w:type="dxa"/>
            <w:gridSpan w:val="3"/>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4DC1">
        <w:trPr>
          <w:trHeight w:hRule="exact" w:val="585"/>
        </w:trPr>
        <w:tc>
          <w:tcPr>
            <w:tcW w:w="9654" w:type="dxa"/>
            <w:gridSpan w:val="3"/>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24DC1" w:rsidRDefault="002F4D26">
            <w:pPr>
              <w:spacing w:after="0" w:line="240" w:lineRule="auto"/>
              <w:jc w:val="center"/>
              <w:rPr>
                <w:sz w:val="24"/>
                <w:szCs w:val="24"/>
              </w:rPr>
            </w:pPr>
            <w:r>
              <w:rPr>
                <w:rFonts w:ascii="Times New Roman" w:hAnsi="Times New Roman" w:cs="Times New Roman"/>
                <w:color w:val="000000"/>
                <w:sz w:val="24"/>
                <w:szCs w:val="24"/>
              </w:rPr>
              <w:t>Из них:</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24D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18</w:t>
            </w:r>
          </w:p>
        </w:tc>
      </w:tr>
      <w:tr w:rsidR="00224D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8</w:t>
            </w:r>
          </w:p>
        </w:tc>
      </w:tr>
      <w:tr w:rsidR="00224D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0</w:t>
            </w:r>
          </w:p>
        </w:tc>
      </w:tr>
      <w:tr w:rsidR="00224D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10</w:t>
            </w:r>
          </w:p>
        </w:tc>
      </w:tr>
      <w:tr w:rsidR="00224D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54</w:t>
            </w:r>
          </w:p>
        </w:tc>
      </w:tr>
      <w:tr w:rsidR="00224D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0</w:t>
            </w:r>
          </w:p>
        </w:tc>
      </w:tr>
      <w:tr w:rsidR="00224D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зачеты 3</w:t>
            </w:r>
          </w:p>
        </w:tc>
      </w:tr>
      <w:tr w:rsidR="00224DC1">
        <w:trPr>
          <w:trHeight w:hRule="exact" w:val="1805"/>
        </w:trPr>
        <w:tc>
          <w:tcPr>
            <w:tcW w:w="9654" w:type="dxa"/>
            <w:gridSpan w:val="5"/>
            <w:shd w:val="clear" w:color="000000" w:fill="FFFFFF"/>
            <w:tcMar>
              <w:left w:w="34" w:type="dxa"/>
              <w:right w:w="34" w:type="dxa"/>
            </w:tcMar>
          </w:tcPr>
          <w:p w:rsidR="00224DC1" w:rsidRDefault="00224DC1">
            <w:pPr>
              <w:spacing w:after="0" w:line="240" w:lineRule="auto"/>
              <w:jc w:val="center"/>
              <w:rPr>
                <w:sz w:val="24"/>
                <w:szCs w:val="24"/>
              </w:rPr>
            </w:pPr>
          </w:p>
          <w:p w:rsidR="00224DC1" w:rsidRDefault="002F4D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DC1" w:rsidRDefault="00224DC1">
            <w:pPr>
              <w:spacing w:after="0" w:line="240" w:lineRule="auto"/>
              <w:jc w:val="center"/>
              <w:rPr>
                <w:sz w:val="24"/>
                <w:szCs w:val="24"/>
              </w:rPr>
            </w:pPr>
          </w:p>
          <w:p w:rsidR="00224DC1" w:rsidRDefault="002F4D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4DC1">
        <w:trPr>
          <w:trHeight w:hRule="exact" w:val="416"/>
        </w:trPr>
        <w:tc>
          <w:tcPr>
            <w:tcW w:w="5671" w:type="dxa"/>
          </w:tcPr>
          <w:p w:rsidR="00224DC1" w:rsidRDefault="00224DC1"/>
        </w:tc>
        <w:tc>
          <w:tcPr>
            <w:tcW w:w="1702" w:type="dxa"/>
          </w:tcPr>
          <w:p w:rsidR="00224DC1" w:rsidRDefault="00224DC1"/>
        </w:tc>
        <w:tc>
          <w:tcPr>
            <w:tcW w:w="426" w:type="dxa"/>
          </w:tcPr>
          <w:p w:rsidR="00224DC1" w:rsidRDefault="00224DC1"/>
        </w:tc>
        <w:tc>
          <w:tcPr>
            <w:tcW w:w="710" w:type="dxa"/>
          </w:tcPr>
          <w:p w:rsidR="00224DC1" w:rsidRDefault="00224DC1"/>
        </w:tc>
        <w:tc>
          <w:tcPr>
            <w:tcW w:w="1135" w:type="dxa"/>
          </w:tcPr>
          <w:p w:rsidR="00224DC1" w:rsidRDefault="00224DC1"/>
        </w:tc>
      </w:tr>
      <w:tr w:rsidR="00224D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DC1" w:rsidRDefault="002F4D26">
            <w:pPr>
              <w:spacing w:after="0" w:line="240" w:lineRule="auto"/>
              <w:jc w:val="center"/>
              <w:rPr>
                <w:sz w:val="24"/>
                <w:szCs w:val="24"/>
              </w:rPr>
            </w:pPr>
            <w:r>
              <w:rPr>
                <w:rFonts w:ascii="Times New Roman" w:hAnsi="Times New Roman" w:cs="Times New Roman"/>
                <w:color w:val="000000"/>
                <w:sz w:val="24"/>
                <w:szCs w:val="24"/>
              </w:rPr>
              <w:t>Часов</w:t>
            </w:r>
          </w:p>
        </w:tc>
      </w:tr>
      <w:tr w:rsidR="00224D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Современное состояние высшего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24D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24D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24DC1"/>
        </w:tc>
      </w:tr>
      <w:tr w:rsidR="00224D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Тенденции развития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4</w:t>
            </w:r>
          </w:p>
        </w:tc>
      </w:tr>
      <w:tr w:rsidR="00224D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Законы,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2</w:t>
            </w:r>
          </w:p>
        </w:tc>
      </w:tr>
      <w:tr w:rsidR="00224D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Педагогический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24D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24D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DC1" w:rsidRDefault="00224DC1"/>
        </w:tc>
      </w:tr>
      <w:tr w:rsidR="00224D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Дидактика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4</w:t>
            </w:r>
          </w:p>
        </w:tc>
      </w:tr>
      <w:tr w:rsidR="00224D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Методы, формы и средства обучения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4</w:t>
            </w:r>
          </w:p>
        </w:tc>
      </w:tr>
      <w:tr w:rsidR="00224D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Воспитательный процесс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2</w:t>
            </w:r>
          </w:p>
        </w:tc>
      </w:tr>
      <w:tr w:rsidR="00224D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Профессиональное становление преподавателя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2</w:t>
            </w:r>
          </w:p>
        </w:tc>
      </w:tr>
      <w:tr w:rsidR="00224D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24DC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54</w:t>
            </w:r>
          </w:p>
        </w:tc>
      </w:tr>
      <w:tr w:rsidR="00224D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24D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24D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color w:val="000000"/>
                <w:sz w:val="24"/>
                <w:szCs w:val="24"/>
              </w:rPr>
              <w:t>72</w:t>
            </w:r>
          </w:p>
        </w:tc>
      </w:tr>
      <w:tr w:rsidR="00224DC1">
        <w:trPr>
          <w:trHeight w:hRule="exact" w:val="7059"/>
        </w:trPr>
        <w:tc>
          <w:tcPr>
            <w:tcW w:w="9654" w:type="dxa"/>
            <w:gridSpan w:val="5"/>
            <w:shd w:val="clear" w:color="000000" w:fill="FFFFFF"/>
            <w:tcMar>
              <w:left w:w="34" w:type="dxa"/>
              <w:right w:w="34" w:type="dxa"/>
            </w:tcMar>
          </w:tcPr>
          <w:p w:rsidR="00224DC1" w:rsidRDefault="00224DC1">
            <w:pPr>
              <w:spacing w:after="0" w:line="240" w:lineRule="auto"/>
              <w:jc w:val="both"/>
              <w:rPr>
                <w:sz w:val="20"/>
                <w:szCs w:val="20"/>
              </w:rPr>
            </w:pPr>
          </w:p>
          <w:p w:rsidR="00224DC1" w:rsidRDefault="002F4D26">
            <w:pPr>
              <w:spacing w:after="0" w:line="240" w:lineRule="auto"/>
              <w:jc w:val="both"/>
              <w:rPr>
                <w:sz w:val="20"/>
                <w:szCs w:val="20"/>
              </w:rPr>
            </w:pPr>
            <w:r>
              <w:rPr>
                <w:rFonts w:ascii="Times New Roman" w:hAnsi="Times New Roman" w:cs="Times New Roman"/>
                <w:color w:val="000000"/>
                <w:sz w:val="20"/>
                <w:szCs w:val="20"/>
              </w:rPr>
              <w:t>* Примечания:</w:t>
            </w:r>
          </w:p>
          <w:p w:rsidR="00224DC1" w:rsidRDefault="002F4D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4DC1" w:rsidRDefault="002F4D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4DC1" w:rsidRDefault="002F4D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4DC1" w:rsidRDefault="002F4D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DC1">
        <w:trPr>
          <w:trHeight w:hRule="exact" w:val="10833"/>
        </w:trPr>
        <w:tc>
          <w:tcPr>
            <w:tcW w:w="9654" w:type="dxa"/>
            <w:shd w:val="clear" w:color="000000" w:fill="FFFFFF"/>
            <w:tcMar>
              <w:left w:w="34" w:type="dxa"/>
              <w:right w:w="34" w:type="dxa"/>
            </w:tcMar>
          </w:tcPr>
          <w:p w:rsidR="00224DC1" w:rsidRDefault="002F4D26">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4DC1" w:rsidRDefault="002F4D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4DC1" w:rsidRDefault="002F4D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4DC1" w:rsidRDefault="002F4D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4DC1" w:rsidRDefault="002F4D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4DC1">
        <w:trPr>
          <w:trHeight w:hRule="exact" w:val="585"/>
        </w:trPr>
        <w:tc>
          <w:tcPr>
            <w:tcW w:w="9654" w:type="dxa"/>
            <w:shd w:val="clear" w:color="000000" w:fill="FFFFFF"/>
            <w:tcMar>
              <w:left w:w="34" w:type="dxa"/>
              <w:right w:w="34" w:type="dxa"/>
            </w:tcMar>
          </w:tcPr>
          <w:p w:rsidR="00224DC1" w:rsidRDefault="00224DC1">
            <w:pPr>
              <w:spacing w:after="0" w:line="240" w:lineRule="auto"/>
              <w:rPr>
                <w:sz w:val="24"/>
                <w:szCs w:val="24"/>
              </w:rPr>
            </w:pPr>
          </w:p>
          <w:p w:rsidR="00224DC1" w:rsidRDefault="002F4D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4DC1">
        <w:trPr>
          <w:trHeight w:hRule="exact" w:val="304"/>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4DC1">
        <w:trPr>
          <w:trHeight w:hRule="exact" w:val="277"/>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Тенденции развития высшего образования</w:t>
            </w:r>
          </w:p>
        </w:tc>
      </w:tr>
      <w:tr w:rsidR="00224DC1">
        <w:trPr>
          <w:trHeight w:hRule="exact" w:val="1637"/>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Принципы государственной политики в области высшего образования. Закон РФ «Об образовании». Закон РФ «О высшем и послевузовском профессиональном образовании». Государственный образовательный стандарт и образовательные программы. Понятие и сущность содержания образования. Нормативные документы, регламентирующие содержание образования. Образовательные организации высшего образования. Перспективы развития высшей школы в Российской Федерации</w:t>
            </w:r>
          </w:p>
        </w:tc>
      </w:tr>
      <w:tr w:rsidR="00224DC1">
        <w:trPr>
          <w:trHeight w:hRule="exact" w:val="304"/>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Дидактика высшей школы</w:t>
            </w:r>
          </w:p>
        </w:tc>
      </w:tr>
      <w:tr w:rsidR="00224DC1">
        <w:trPr>
          <w:trHeight w:hRule="exact" w:val="1366"/>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Дидактика как отрасль научного знания. Педагогические категории, обеспечивающие функционирование педагогического процесса. Высшее учебное заведение как педагогическая система. Цели и содержание обучения в высшей школе. Принципы обучения: и специфика их реализации в высшей школе. Процесс и стиль педагогического взаимодействия в высшей школе</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DC1">
        <w:trPr>
          <w:trHeight w:hRule="exact" w:val="277"/>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224DC1">
        <w:trPr>
          <w:trHeight w:hRule="exact" w:val="319"/>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Законы, закономерности и принципы обучения</w:t>
            </w:r>
          </w:p>
        </w:tc>
      </w:tr>
      <w:tr w:rsidR="00224DC1">
        <w:trPr>
          <w:trHeight w:hRule="exact" w:val="826"/>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Понятия «законы» и «закономерности» процесса обучения. Обзор основных законов и закономерностей обучения. Принципы обучения: и специфика их реализации в высшей школе. Процесс и стиль педагогического взаимодействия в высшей школе.</w:t>
            </w:r>
          </w:p>
        </w:tc>
      </w:tr>
      <w:tr w:rsidR="00224DC1">
        <w:trPr>
          <w:trHeight w:hRule="exact" w:val="319"/>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Методы, формы и средства обучения в высшей школе</w:t>
            </w:r>
          </w:p>
        </w:tc>
      </w:tr>
      <w:tr w:rsidR="00224DC1">
        <w:trPr>
          <w:trHeight w:hRule="exact" w:val="1096"/>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Классификация методов обучения. Формы обучения в высшей школе. Учебно- нормативные документы организации педагогического процесса в высшей школе. Средства обучения. Выбор методов и средств обучения. Технологии обучения в высшей школе. Развитие творческого мышления в процессе обучения</w:t>
            </w:r>
          </w:p>
        </w:tc>
      </w:tr>
      <w:tr w:rsidR="00224DC1">
        <w:trPr>
          <w:trHeight w:hRule="exact" w:val="319"/>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Воспитательный процесс в высшей школе</w:t>
            </w:r>
          </w:p>
        </w:tc>
      </w:tr>
      <w:tr w:rsidR="00224DC1">
        <w:trPr>
          <w:trHeight w:hRule="exact" w:val="1366"/>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Воспитание как специально организованная деятельность по достижению целей образования. Традиционные и инновационные подходы к воспитанию.Методы, средства и формы воспитания в современной педагогике. Сущность и организационный основы функционирования учебно-воспитательного коллектива. Этапы и уровни развития учебно -воспитательного коллектива. Основные условия развития коллектива.</w:t>
            </w:r>
          </w:p>
        </w:tc>
      </w:tr>
      <w:tr w:rsidR="00224DC1">
        <w:trPr>
          <w:trHeight w:hRule="exact" w:val="319"/>
        </w:trPr>
        <w:tc>
          <w:tcPr>
            <w:tcW w:w="9654" w:type="dxa"/>
            <w:shd w:val="clear" w:color="000000" w:fill="FFFFFF"/>
            <w:tcMar>
              <w:left w:w="34" w:type="dxa"/>
              <w:right w:w="34" w:type="dxa"/>
            </w:tcMar>
          </w:tcPr>
          <w:p w:rsidR="00224DC1" w:rsidRDefault="002F4D26">
            <w:pPr>
              <w:spacing w:after="0" w:line="240" w:lineRule="auto"/>
              <w:jc w:val="center"/>
              <w:rPr>
                <w:sz w:val="24"/>
                <w:szCs w:val="24"/>
              </w:rPr>
            </w:pPr>
            <w:r>
              <w:rPr>
                <w:rFonts w:ascii="Times New Roman" w:hAnsi="Times New Roman" w:cs="Times New Roman"/>
                <w:b/>
                <w:color w:val="000000"/>
                <w:sz w:val="24"/>
                <w:szCs w:val="24"/>
              </w:rPr>
              <w:t>Профессиональное становление преподавателя высшей школы</w:t>
            </w:r>
          </w:p>
        </w:tc>
      </w:tr>
      <w:tr w:rsidR="00224DC1">
        <w:trPr>
          <w:trHeight w:hRule="exact" w:val="1637"/>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Конкурентоспособность будущего специалиста как показатель качества обучения. Профессионализм и саморазвитие личности педагога. Научно-исследовательская деятельность преподавателя. Педагогическая культура преподавателя. Общение в педагогическом коллективе. Педагогические конфликты в процессе общения и их преодоление. Самообразование как средство повышения эффективности профессиональной деятельности педагога.</w:t>
            </w:r>
          </w:p>
        </w:tc>
      </w:tr>
      <w:tr w:rsidR="00224DC1">
        <w:trPr>
          <w:trHeight w:hRule="exact" w:val="855"/>
        </w:trPr>
        <w:tc>
          <w:tcPr>
            <w:tcW w:w="9654" w:type="dxa"/>
            <w:shd w:val="clear" w:color="000000" w:fill="FFFFFF"/>
            <w:tcMar>
              <w:left w:w="34" w:type="dxa"/>
              <w:right w:w="34" w:type="dxa"/>
            </w:tcMar>
          </w:tcPr>
          <w:p w:rsidR="00224DC1" w:rsidRDefault="00224DC1">
            <w:pPr>
              <w:spacing w:after="0" w:line="240" w:lineRule="auto"/>
              <w:rPr>
                <w:sz w:val="24"/>
                <w:szCs w:val="24"/>
              </w:rPr>
            </w:pPr>
          </w:p>
          <w:p w:rsidR="00224DC1" w:rsidRDefault="002F4D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4DC1">
        <w:trPr>
          <w:trHeight w:hRule="exact" w:val="4912"/>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высшей школы» / Лопанова Е.В.. – Омск: Изд-во Омской гуманитарной академии, 2021.</w:t>
            </w:r>
          </w:p>
          <w:p w:rsidR="00224DC1" w:rsidRDefault="002F4D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4DC1" w:rsidRDefault="002F4D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4DC1" w:rsidRDefault="002F4D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4DC1">
        <w:trPr>
          <w:trHeight w:hRule="exact" w:val="994"/>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4DC1" w:rsidRDefault="002F4D26">
            <w:pPr>
              <w:spacing w:after="0" w:line="240" w:lineRule="auto"/>
              <w:rPr>
                <w:sz w:val="24"/>
                <w:szCs w:val="24"/>
              </w:rPr>
            </w:pPr>
            <w:r>
              <w:rPr>
                <w:rFonts w:ascii="Times New Roman" w:hAnsi="Times New Roman" w:cs="Times New Roman"/>
                <w:b/>
                <w:color w:val="000000"/>
                <w:sz w:val="24"/>
                <w:szCs w:val="24"/>
              </w:rPr>
              <w:t>Основная:</w:t>
            </w:r>
          </w:p>
        </w:tc>
      </w:tr>
      <w:tr w:rsidR="00224DC1">
        <w:trPr>
          <w:trHeight w:hRule="exact" w:val="826"/>
        </w:trPr>
        <w:tc>
          <w:tcPr>
            <w:tcW w:w="9654" w:type="dxa"/>
            <w:shd w:val="clear" w:color="000000" w:fill="FFFFFF"/>
            <w:tcMar>
              <w:left w:w="34" w:type="dxa"/>
              <w:right w:w="34" w:type="dxa"/>
            </w:tcMar>
          </w:tcPr>
          <w:p w:rsidR="00224DC1" w:rsidRDefault="002F4D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Шарипов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53BD">
                <w:rPr>
                  <w:rStyle w:val="a3"/>
                </w:rPr>
                <w:t>http://www.iprbookshop.ru/66421.html</w:t>
              </w:r>
            </w:hyperlink>
            <w:r>
              <w:t xml:space="preserve"> </w:t>
            </w:r>
          </w:p>
        </w:tc>
      </w:tr>
      <w:tr w:rsidR="00224DC1">
        <w:trPr>
          <w:trHeight w:hRule="exact" w:val="1096"/>
        </w:trPr>
        <w:tc>
          <w:tcPr>
            <w:tcW w:w="9654" w:type="dxa"/>
            <w:shd w:val="clear" w:color="000000" w:fill="FFFFFF"/>
            <w:tcMar>
              <w:left w:w="34" w:type="dxa"/>
              <w:right w:w="34" w:type="dxa"/>
            </w:tcMar>
          </w:tcPr>
          <w:p w:rsidR="00224DC1" w:rsidRDefault="002F4D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Андрогогическая</w:t>
            </w:r>
            <w:r>
              <w:t xml:space="preserve"> </w:t>
            </w:r>
            <w:r>
              <w:rPr>
                <w:rFonts w:ascii="Times New Roman" w:hAnsi="Times New Roman" w:cs="Times New Roman"/>
                <w:color w:val="000000"/>
                <w:sz w:val="24"/>
                <w:szCs w:val="24"/>
              </w:rPr>
              <w:t>парадигма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Самойлов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Андрогогическая</w:t>
            </w:r>
            <w:r>
              <w:t xml:space="preserve"> </w:t>
            </w:r>
            <w:r>
              <w:rPr>
                <w:rFonts w:ascii="Times New Roman" w:hAnsi="Times New Roman" w:cs="Times New Roman"/>
                <w:color w:val="000000"/>
                <w:sz w:val="24"/>
                <w:szCs w:val="24"/>
              </w:rPr>
              <w:t>парадигма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53BD">
                <w:rPr>
                  <w:rStyle w:val="a3"/>
                </w:rPr>
                <w:t>http://www.iprbookshop.ru/81528.html</w:t>
              </w:r>
            </w:hyperlink>
            <w:r>
              <w:t xml:space="preserve"> </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4DC1">
        <w:trPr>
          <w:trHeight w:hRule="exact" w:val="826"/>
        </w:trPr>
        <w:tc>
          <w:tcPr>
            <w:tcW w:w="9654" w:type="dxa"/>
            <w:gridSpan w:val="2"/>
            <w:shd w:val="clear" w:color="000000" w:fill="FFFFFF"/>
            <w:tcMar>
              <w:left w:w="34" w:type="dxa"/>
              <w:right w:w="34" w:type="dxa"/>
            </w:tcMar>
          </w:tcPr>
          <w:p w:rsidR="00224DC1" w:rsidRDefault="002F4D26">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традиций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инновациям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53BD">
                <w:rPr>
                  <w:rStyle w:val="a3"/>
                </w:rPr>
                <w:t>https://urait.ru/bcode/438123</w:t>
              </w:r>
            </w:hyperlink>
            <w:r>
              <w:t xml:space="preserve"> </w:t>
            </w:r>
          </w:p>
        </w:tc>
      </w:tr>
      <w:tr w:rsidR="00224DC1">
        <w:trPr>
          <w:trHeight w:hRule="exact" w:val="826"/>
        </w:trPr>
        <w:tc>
          <w:tcPr>
            <w:tcW w:w="9654" w:type="dxa"/>
            <w:gridSpan w:val="2"/>
            <w:shd w:val="clear" w:color="000000" w:fill="FFFFFF"/>
            <w:tcMar>
              <w:left w:w="34" w:type="dxa"/>
              <w:right w:w="34" w:type="dxa"/>
            </w:tcMar>
          </w:tcPr>
          <w:p w:rsidR="00224DC1" w:rsidRDefault="002F4D2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классических</w:t>
            </w:r>
            <w:r>
              <w:t xml:space="preserve"> </w:t>
            </w:r>
            <w:r>
              <w:rPr>
                <w:rFonts w:ascii="Times New Roman" w:hAnsi="Times New Roman" w:cs="Times New Roman"/>
                <w:color w:val="000000"/>
                <w:sz w:val="24"/>
                <w:szCs w:val="24"/>
              </w:rPr>
              <w:t>оснований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постнеклассическим</w:t>
            </w:r>
            <w:r>
              <w:t xml:space="preserve"> </w:t>
            </w:r>
            <w:r>
              <w:rPr>
                <w:rFonts w:ascii="Times New Roman" w:hAnsi="Times New Roman" w:cs="Times New Roman"/>
                <w:color w:val="000000"/>
                <w:sz w:val="24"/>
                <w:szCs w:val="24"/>
              </w:rPr>
              <w:t>перспективам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Дука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Чекалева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53BD">
                <w:rPr>
                  <w:rStyle w:val="a3"/>
                </w:rPr>
                <w:t>https://urait.ru/bcode/430002</w:t>
              </w:r>
            </w:hyperlink>
            <w:r>
              <w:t xml:space="preserve"> </w:t>
            </w:r>
          </w:p>
        </w:tc>
      </w:tr>
      <w:tr w:rsidR="00224DC1">
        <w:trPr>
          <w:trHeight w:hRule="exact" w:val="1096"/>
        </w:trPr>
        <w:tc>
          <w:tcPr>
            <w:tcW w:w="9654" w:type="dxa"/>
            <w:gridSpan w:val="2"/>
            <w:shd w:val="clear" w:color="000000" w:fill="FFFFFF"/>
            <w:tcMar>
              <w:left w:w="34" w:type="dxa"/>
              <w:right w:w="34" w:type="dxa"/>
            </w:tcMar>
          </w:tcPr>
          <w:p w:rsidR="00224DC1" w:rsidRDefault="002F4D2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Охременко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Копылов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Кустова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Сопит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Сопит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Шаркевич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Шевелева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53BD">
                <w:rPr>
                  <w:rStyle w:val="a3"/>
                </w:rPr>
                <w:t>https://urait.ru/bcode/438919</w:t>
              </w:r>
            </w:hyperlink>
            <w:r>
              <w:t xml:space="preserve"> </w:t>
            </w:r>
          </w:p>
        </w:tc>
      </w:tr>
      <w:tr w:rsidR="00224DC1">
        <w:trPr>
          <w:trHeight w:hRule="exact" w:val="304"/>
        </w:trPr>
        <w:tc>
          <w:tcPr>
            <w:tcW w:w="285" w:type="dxa"/>
          </w:tcPr>
          <w:p w:rsidR="00224DC1" w:rsidRDefault="00224DC1"/>
        </w:tc>
        <w:tc>
          <w:tcPr>
            <w:tcW w:w="9370"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i/>
                <w:color w:val="000000"/>
                <w:sz w:val="24"/>
                <w:szCs w:val="24"/>
              </w:rPr>
              <w:t>Дополнительная:</w:t>
            </w:r>
          </w:p>
        </w:tc>
      </w:tr>
      <w:tr w:rsidR="00224DC1">
        <w:trPr>
          <w:trHeight w:hRule="exact" w:val="799"/>
        </w:trPr>
        <w:tc>
          <w:tcPr>
            <w:tcW w:w="9654" w:type="dxa"/>
            <w:gridSpan w:val="2"/>
            <w:shd w:val="clear" w:color="000000" w:fill="FFFFFF"/>
            <w:tcMar>
              <w:left w:w="34" w:type="dxa"/>
              <w:right w:w="34" w:type="dxa"/>
            </w:tcMar>
          </w:tcPr>
          <w:p w:rsidR="00224DC1" w:rsidRDefault="002F4D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Громкова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D53BD">
                <w:rPr>
                  <w:rStyle w:val="a3"/>
                </w:rPr>
                <w:t>http://www.iprbookshop.ru/74901.html</w:t>
              </w:r>
            </w:hyperlink>
            <w:r>
              <w:t xml:space="preserve"> </w:t>
            </w:r>
          </w:p>
        </w:tc>
      </w:tr>
      <w:tr w:rsidR="00224DC1">
        <w:trPr>
          <w:trHeight w:hRule="exact" w:val="1096"/>
        </w:trPr>
        <w:tc>
          <w:tcPr>
            <w:tcW w:w="9654" w:type="dxa"/>
            <w:gridSpan w:val="2"/>
            <w:shd w:val="clear" w:color="000000" w:fill="FFFFFF"/>
            <w:tcMar>
              <w:left w:w="34" w:type="dxa"/>
              <w:right w:w="34" w:type="dxa"/>
            </w:tcMar>
          </w:tcPr>
          <w:p w:rsidR="00224DC1" w:rsidRDefault="002F4D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Кручинин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978-5-87941-745-б.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D53BD">
                <w:rPr>
                  <w:rStyle w:val="a3"/>
                </w:rPr>
                <w:t>http://www.iprbookshop.ru/54959.html</w:t>
              </w:r>
            </w:hyperlink>
            <w:r>
              <w:t xml:space="preserve"> </w:t>
            </w:r>
          </w:p>
        </w:tc>
      </w:tr>
      <w:tr w:rsidR="00224DC1">
        <w:trPr>
          <w:trHeight w:hRule="exact" w:val="585"/>
        </w:trPr>
        <w:tc>
          <w:tcPr>
            <w:tcW w:w="9654" w:type="dxa"/>
            <w:gridSpan w:val="2"/>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4DC1">
        <w:trPr>
          <w:trHeight w:hRule="exact" w:val="9751"/>
        </w:trPr>
        <w:tc>
          <w:tcPr>
            <w:tcW w:w="9654" w:type="dxa"/>
            <w:gridSpan w:val="2"/>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D53BD">
                <w:rPr>
                  <w:rStyle w:val="a3"/>
                  <w:rFonts w:ascii="Times New Roman" w:hAnsi="Times New Roman" w:cs="Times New Roman"/>
                  <w:sz w:val="24"/>
                  <w:szCs w:val="24"/>
                </w:rPr>
                <w:t>http://www.iprbookshop.ru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D53BD">
                <w:rPr>
                  <w:rStyle w:val="a3"/>
                  <w:rFonts w:ascii="Times New Roman" w:hAnsi="Times New Roman" w:cs="Times New Roman"/>
                  <w:sz w:val="24"/>
                  <w:szCs w:val="24"/>
                </w:rPr>
                <w:t>http://biblio-online.ru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D53BD">
                <w:rPr>
                  <w:rStyle w:val="a3"/>
                  <w:rFonts w:ascii="Times New Roman" w:hAnsi="Times New Roman" w:cs="Times New Roman"/>
                  <w:sz w:val="24"/>
                  <w:szCs w:val="24"/>
                </w:rPr>
                <w:t>http://window.edu.ru/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D53BD">
                <w:rPr>
                  <w:rStyle w:val="a3"/>
                  <w:rFonts w:ascii="Times New Roman" w:hAnsi="Times New Roman" w:cs="Times New Roman"/>
                  <w:sz w:val="24"/>
                  <w:szCs w:val="24"/>
                </w:rPr>
                <w:t>http://elibrary.ru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D53BD">
                <w:rPr>
                  <w:rStyle w:val="a3"/>
                  <w:rFonts w:ascii="Times New Roman" w:hAnsi="Times New Roman" w:cs="Times New Roman"/>
                  <w:sz w:val="24"/>
                  <w:szCs w:val="24"/>
                </w:rPr>
                <w:t>http://www.sciencedirect.com</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D53BD">
                <w:rPr>
                  <w:rStyle w:val="a3"/>
                  <w:rFonts w:ascii="Times New Roman" w:hAnsi="Times New Roman" w:cs="Times New Roman"/>
                  <w:sz w:val="24"/>
                  <w:szCs w:val="24"/>
                </w:rPr>
                <w:t>http://journals.cambridge.org</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D53BD">
                <w:rPr>
                  <w:rStyle w:val="a3"/>
                  <w:rFonts w:ascii="Times New Roman" w:hAnsi="Times New Roman" w:cs="Times New Roman"/>
                  <w:sz w:val="24"/>
                  <w:szCs w:val="24"/>
                </w:rPr>
                <w:t>http://www.oxfordjoumals.org</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D53BD">
                <w:rPr>
                  <w:rStyle w:val="a3"/>
                  <w:rFonts w:ascii="Times New Roman" w:hAnsi="Times New Roman" w:cs="Times New Roman"/>
                  <w:sz w:val="24"/>
                  <w:szCs w:val="24"/>
                </w:rPr>
                <w:t>http://dic.academic.ru/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D53BD">
                <w:rPr>
                  <w:rStyle w:val="a3"/>
                  <w:rFonts w:ascii="Times New Roman" w:hAnsi="Times New Roman" w:cs="Times New Roman"/>
                  <w:sz w:val="24"/>
                  <w:szCs w:val="24"/>
                </w:rPr>
                <w:t>http://www.benran.ru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D53BD">
                <w:rPr>
                  <w:rStyle w:val="a3"/>
                  <w:rFonts w:ascii="Times New Roman" w:hAnsi="Times New Roman" w:cs="Times New Roman"/>
                  <w:sz w:val="24"/>
                  <w:szCs w:val="24"/>
                </w:rPr>
                <w:t>http://www.gks.ru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D53BD">
                <w:rPr>
                  <w:rStyle w:val="a3"/>
                  <w:rFonts w:ascii="Times New Roman" w:hAnsi="Times New Roman" w:cs="Times New Roman"/>
                  <w:sz w:val="24"/>
                  <w:szCs w:val="24"/>
                </w:rPr>
                <w:t>http://diss.rsl.ru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D53BD">
                <w:rPr>
                  <w:rStyle w:val="a3"/>
                  <w:rFonts w:ascii="Times New Roman" w:hAnsi="Times New Roman" w:cs="Times New Roman"/>
                  <w:sz w:val="24"/>
                  <w:szCs w:val="24"/>
                </w:rPr>
                <w:t>http://ru.spinform.ru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4DC1" w:rsidRDefault="002F4D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DC1">
        <w:trPr>
          <w:trHeight w:hRule="exact" w:val="314"/>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224DC1">
        <w:trPr>
          <w:trHeight w:hRule="exact" w:val="13815"/>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4DC1" w:rsidRDefault="002F4D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4DC1" w:rsidRDefault="002F4D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4DC1" w:rsidRDefault="002F4D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4DC1" w:rsidRDefault="002F4D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4DC1" w:rsidRDefault="002F4D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4DC1" w:rsidRDefault="002F4D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4DC1" w:rsidRDefault="002F4D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4DC1" w:rsidRDefault="002F4D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4DC1" w:rsidRDefault="002F4D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4DC1" w:rsidRDefault="002F4D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4DC1">
        <w:trPr>
          <w:trHeight w:hRule="exact" w:val="855"/>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4DC1">
        <w:trPr>
          <w:trHeight w:hRule="exact" w:val="406"/>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DC1">
        <w:trPr>
          <w:trHeight w:hRule="exact" w:val="2719"/>
        </w:trPr>
        <w:tc>
          <w:tcPr>
            <w:tcW w:w="9654" w:type="dxa"/>
            <w:shd w:val="clear" w:color="000000" w:fill="FFFFFF"/>
            <w:tcMar>
              <w:left w:w="34" w:type="dxa"/>
              <w:right w:w="34" w:type="dxa"/>
            </w:tcMar>
          </w:tcPr>
          <w:p w:rsidR="00224DC1" w:rsidRDefault="00224DC1">
            <w:pPr>
              <w:spacing w:after="0" w:line="240" w:lineRule="auto"/>
              <w:jc w:val="both"/>
              <w:rPr>
                <w:sz w:val="24"/>
                <w:szCs w:val="24"/>
              </w:rPr>
            </w:pPr>
          </w:p>
          <w:p w:rsidR="00224DC1" w:rsidRDefault="002F4D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4DC1" w:rsidRDefault="002F4D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4DC1" w:rsidRDefault="002F4D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4DC1" w:rsidRDefault="002F4D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4DC1" w:rsidRDefault="002F4D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4DC1" w:rsidRDefault="002F4D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4DC1" w:rsidRDefault="00224DC1">
            <w:pPr>
              <w:spacing w:after="0" w:line="240" w:lineRule="auto"/>
              <w:jc w:val="both"/>
              <w:rPr>
                <w:sz w:val="24"/>
                <w:szCs w:val="24"/>
              </w:rPr>
            </w:pPr>
          </w:p>
          <w:p w:rsidR="00224DC1" w:rsidRDefault="002F4D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4DC1">
        <w:trPr>
          <w:trHeight w:hRule="exact" w:val="585"/>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D53BD">
                <w:rPr>
                  <w:rStyle w:val="a3"/>
                  <w:rFonts w:ascii="Times New Roman" w:hAnsi="Times New Roman" w:cs="Times New Roman"/>
                  <w:sz w:val="24"/>
                  <w:szCs w:val="24"/>
                </w:rPr>
                <w:t>http://www.consultant.ru/edu/student/study/</w:t>
              </w:r>
            </w:hyperlink>
          </w:p>
        </w:tc>
      </w:tr>
      <w:tr w:rsidR="00224DC1">
        <w:trPr>
          <w:trHeight w:hRule="exact" w:val="304"/>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D53BD">
                <w:rPr>
                  <w:rStyle w:val="a3"/>
                  <w:rFonts w:ascii="Times New Roman" w:hAnsi="Times New Roman" w:cs="Times New Roman"/>
                  <w:sz w:val="24"/>
                  <w:szCs w:val="24"/>
                </w:rPr>
                <w:t>http://edu.garant.ru/omga/</w:t>
              </w:r>
            </w:hyperlink>
          </w:p>
        </w:tc>
      </w:tr>
      <w:tr w:rsidR="00224DC1">
        <w:trPr>
          <w:trHeight w:hRule="exact" w:val="304"/>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D53BD">
                <w:rPr>
                  <w:rStyle w:val="a3"/>
                  <w:rFonts w:ascii="Times New Roman" w:hAnsi="Times New Roman" w:cs="Times New Roman"/>
                  <w:sz w:val="24"/>
                  <w:szCs w:val="24"/>
                </w:rPr>
                <w:t>http://pravo.gov.ru</w:t>
              </w:r>
            </w:hyperlink>
          </w:p>
        </w:tc>
      </w:tr>
      <w:tr w:rsidR="00224DC1">
        <w:trPr>
          <w:trHeight w:hRule="exact" w:val="585"/>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4DC1" w:rsidRDefault="002F4D2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D53BD">
                <w:rPr>
                  <w:rStyle w:val="a3"/>
                  <w:rFonts w:ascii="Times New Roman" w:hAnsi="Times New Roman" w:cs="Times New Roman"/>
                  <w:sz w:val="24"/>
                  <w:szCs w:val="24"/>
                </w:rPr>
                <w:t>http://fgosvo.ru</w:t>
              </w:r>
            </w:hyperlink>
          </w:p>
        </w:tc>
      </w:tr>
      <w:tr w:rsidR="00224DC1">
        <w:trPr>
          <w:trHeight w:hRule="exact" w:val="304"/>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4DC1">
        <w:trPr>
          <w:trHeight w:hRule="exact" w:val="314"/>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4DC1">
        <w:trPr>
          <w:trHeight w:hRule="exact" w:val="7587"/>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4DC1" w:rsidRDefault="002F4D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4DC1" w:rsidRDefault="002F4D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224DC1" w:rsidRDefault="002F4D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4DC1" w:rsidRDefault="002F4D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4DC1" w:rsidRDefault="002F4D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4DC1" w:rsidRDefault="002F4D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4DC1" w:rsidRDefault="002F4D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4DC1" w:rsidRDefault="002F4D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4DC1" w:rsidRDefault="002F4D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4DC1" w:rsidRDefault="002F4D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4DC1" w:rsidRDefault="002F4D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4DC1" w:rsidRDefault="002F4D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4DC1" w:rsidRDefault="002F4D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4DC1">
        <w:trPr>
          <w:trHeight w:hRule="exact" w:val="277"/>
        </w:trPr>
        <w:tc>
          <w:tcPr>
            <w:tcW w:w="9640" w:type="dxa"/>
          </w:tcPr>
          <w:p w:rsidR="00224DC1" w:rsidRDefault="00224DC1"/>
        </w:tc>
      </w:tr>
      <w:tr w:rsidR="00224DC1">
        <w:trPr>
          <w:trHeight w:hRule="exact" w:val="585"/>
        </w:trPr>
        <w:tc>
          <w:tcPr>
            <w:tcW w:w="9654" w:type="dxa"/>
            <w:shd w:val="clear" w:color="000000" w:fill="FFFFFF"/>
            <w:tcMar>
              <w:left w:w="34" w:type="dxa"/>
              <w:right w:w="34" w:type="dxa"/>
            </w:tcMar>
          </w:tcPr>
          <w:p w:rsidR="00224DC1" w:rsidRDefault="002F4D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4DC1">
        <w:trPr>
          <w:trHeight w:hRule="exact" w:val="1823"/>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4DC1" w:rsidRDefault="002F4D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224DC1" w:rsidRDefault="002F4D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DC1">
        <w:trPr>
          <w:trHeight w:hRule="exact" w:val="12455"/>
        </w:trPr>
        <w:tc>
          <w:tcPr>
            <w:tcW w:w="9654" w:type="dxa"/>
            <w:shd w:val="clear" w:color="000000" w:fill="FFFFFF"/>
            <w:tcMar>
              <w:left w:w="34" w:type="dxa"/>
              <w:right w:w="34" w:type="dxa"/>
            </w:tcMar>
          </w:tcPr>
          <w:p w:rsidR="00224DC1" w:rsidRDefault="002F4D26">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224DC1" w:rsidRDefault="002F4D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4DC1" w:rsidRDefault="002F4D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4DC1" w:rsidRDefault="002F4D2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24DC1" w:rsidRDefault="002F4D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24DC1" w:rsidRDefault="00224DC1"/>
    <w:sectPr w:rsidR="00224DC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4DC1"/>
    <w:rsid w:val="002F02B9"/>
    <w:rsid w:val="002F4D26"/>
    <w:rsid w:val="00D31453"/>
    <w:rsid w:val="00DD53B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D26"/>
    <w:rPr>
      <w:color w:val="0563C1" w:themeColor="hyperlink"/>
      <w:u w:val="single"/>
    </w:rPr>
  </w:style>
  <w:style w:type="character" w:styleId="a4">
    <w:name w:val="Unresolved Mention"/>
    <w:basedOn w:val="a0"/>
    <w:uiPriority w:val="99"/>
    <w:semiHidden/>
    <w:unhideWhenUsed/>
    <w:rsid w:val="002F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91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000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123"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1528.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54959.html" TargetMode="External"/><Relationship Id="rId19" Type="http://schemas.openxmlformats.org/officeDocument/2006/relationships/hyperlink" Target="http://dic.academic.ru/" TargetMode="External"/><Relationship Id="rId4" Type="http://schemas.openxmlformats.org/officeDocument/2006/relationships/hyperlink" Target="http://www.iprbookshop.ru/66421.html" TargetMode="External"/><Relationship Id="rId9" Type="http://schemas.openxmlformats.org/officeDocument/2006/relationships/hyperlink" Target="http://www.iprbookshop.ru/7490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5572</Words>
  <Characters>31766</Characters>
  <Application>Microsoft Office Word</Application>
  <DocSecurity>0</DocSecurity>
  <Lines>264</Lines>
  <Paragraphs>74</Paragraphs>
  <ScaleCrop>false</ScaleCrop>
  <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2021-2022_ФГОС3++2021_Маг-ОФО-ГМУ(ГРЭ)(21)_plx_Педагогика высшей школы</dc:title>
  <dc:creator>FastReport.NET</dc:creator>
  <cp:lastModifiedBy>Mark Bernstorf</cp:lastModifiedBy>
  <cp:revision>4</cp:revision>
  <dcterms:created xsi:type="dcterms:W3CDTF">2022-04-16T22:59:00Z</dcterms:created>
  <dcterms:modified xsi:type="dcterms:W3CDTF">2022-11-13T22:03:00Z</dcterms:modified>
</cp:coreProperties>
</file>